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87C78" w14:textId="40B6DA51" w:rsidR="004F3400" w:rsidRDefault="004F3400" w:rsidP="004F3400">
      <w:pPr>
        <w:spacing w:after="0" w:line="240" w:lineRule="auto"/>
        <w:jc w:val="center"/>
        <w:rPr>
          <w:b/>
          <w:bCs/>
        </w:rPr>
      </w:pPr>
      <w:r>
        <w:rPr>
          <w:noProof/>
        </w:rPr>
        <w:drawing>
          <wp:inline distT="0" distB="0" distL="0" distR="0" wp14:anchorId="0E63985C" wp14:editId="1D6F063C">
            <wp:extent cx="914400" cy="914400"/>
            <wp:effectExtent l="0" t="0" r="0" b="0"/>
            <wp:docPr id="4" name="Picture 2" descr="A logo of a national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logo of a national netwo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bCs/>
          <w:noProof/>
        </w:rPr>
        <w:drawing>
          <wp:inline distT="0" distB="0" distL="0" distR="0" wp14:anchorId="0836F68F" wp14:editId="65F9F19C">
            <wp:extent cx="914400" cy="895985"/>
            <wp:effectExtent l="0" t="0" r="0" b="0"/>
            <wp:docPr id="732609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5985"/>
                    </a:xfrm>
                    <a:prstGeom prst="rect">
                      <a:avLst/>
                    </a:prstGeom>
                    <a:noFill/>
                  </pic:spPr>
                </pic:pic>
              </a:graphicData>
            </a:graphic>
          </wp:inline>
        </w:drawing>
      </w:r>
    </w:p>
    <w:p w14:paraId="77BD9479" w14:textId="77777777" w:rsidR="004F3400" w:rsidRDefault="004F3400" w:rsidP="0074144B">
      <w:pPr>
        <w:spacing w:after="0" w:line="240" w:lineRule="auto"/>
        <w:rPr>
          <w:b/>
          <w:bCs/>
        </w:rPr>
      </w:pPr>
    </w:p>
    <w:p w14:paraId="0F7210F1" w14:textId="5982532C" w:rsidR="000A2388" w:rsidRDefault="00E063B5" w:rsidP="004F3400">
      <w:pPr>
        <w:spacing w:after="0" w:line="240" w:lineRule="auto"/>
        <w:jc w:val="center"/>
        <w:rPr>
          <w:b/>
          <w:bCs/>
        </w:rPr>
      </w:pPr>
      <w:r>
        <w:rPr>
          <w:b/>
          <w:bCs/>
        </w:rPr>
        <w:t>From Our Hearts to Cuban Hearts:</w:t>
      </w:r>
    </w:p>
    <w:p w14:paraId="3DD6159E" w14:textId="48C5AB7F" w:rsidR="00E063B5" w:rsidRDefault="00E063B5" w:rsidP="004F3400">
      <w:pPr>
        <w:spacing w:after="0" w:line="240" w:lineRule="auto"/>
        <w:jc w:val="center"/>
        <w:rPr>
          <w:b/>
          <w:bCs/>
        </w:rPr>
      </w:pPr>
      <w:r>
        <w:rPr>
          <w:b/>
          <w:bCs/>
        </w:rPr>
        <w:t>Send Pacemakers to Cuba and Remove Cuba from SSOT List</w:t>
      </w:r>
    </w:p>
    <w:p w14:paraId="511A2227" w14:textId="77777777" w:rsidR="00E063B5" w:rsidRPr="000A2388" w:rsidRDefault="00E063B5" w:rsidP="00E063B5">
      <w:pPr>
        <w:spacing w:after="0" w:line="240" w:lineRule="auto"/>
        <w:jc w:val="center"/>
        <w:rPr>
          <w:b/>
          <w:bCs/>
        </w:rPr>
      </w:pPr>
    </w:p>
    <w:p w14:paraId="7592BB91" w14:textId="47348BBD" w:rsidR="000A2388" w:rsidRDefault="000A2388" w:rsidP="00E063B5">
      <w:pPr>
        <w:spacing w:after="0" w:line="240" w:lineRule="auto"/>
      </w:pPr>
      <w:r>
        <w:t>Dear Cuba Supporter:</w:t>
      </w:r>
    </w:p>
    <w:p w14:paraId="6052F2FF" w14:textId="77777777" w:rsidR="0074144B" w:rsidRDefault="0074144B" w:rsidP="00E063B5">
      <w:pPr>
        <w:spacing w:after="0" w:line="240" w:lineRule="auto"/>
      </w:pPr>
    </w:p>
    <w:p w14:paraId="3AAA1F91" w14:textId="1CA97D64" w:rsidR="00D27F79" w:rsidRDefault="000A2388">
      <w:r>
        <w:t>What would you do if your relative, co-worker, or friend had a hear</w:t>
      </w:r>
      <w:r w:rsidR="0008625D">
        <w:t>t</w:t>
      </w:r>
      <w:r>
        <w:t xml:space="preserve"> condition and couldn’t get the needed pacemaker? This </w:t>
      </w:r>
      <w:r w:rsidR="004F3400">
        <w:t xml:space="preserve">is </w:t>
      </w:r>
      <w:r>
        <w:t xml:space="preserve">the </w:t>
      </w:r>
      <w:r w:rsidR="0008625D">
        <w:t xml:space="preserve">dire </w:t>
      </w:r>
      <w:r>
        <w:t xml:space="preserve">situation of </w:t>
      </w:r>
      <w:r w:rsidR="00CF2FA4">
        <w:t>thousand</w:t>
      </w:r>
      <w:r>
        <w:t xml:space="preserve">s of </w:t>
      </w:r>
      <w:r w:rsidR="0008625D">
        <w:t xml:space="preserve">our </w:t>
      </w:r>
      <w:r>
        <w:t>Cuban</w:t>
      </w:r>
      <w:r w:rsidR="0008625D">
        <w:t xml:space="preserve"> friends</w:t>
      </w:r>
      <w:r>
        <w:t xml:space="preserve">, whose outstanding healthcare system </w:t>
      </w:r>
      <w:r w:rsidR="004F3400">
        <w:t xml:space="preserve">has been under attack </w:t>
      </w:r>
      <w:r>
        <w:t>by U.S. policy.</w:t>
      </w:r>
      <w:r w:rsidR="006E5667">
        <w:t xml:space="preserve"> The U.S. government is responsible for Cuban citizens dying and suffering.</w:t>
      </w:r>
    </w:p>
    <w:p w14:paraId="50C76FF3" w14:textId="442BA371" w:rsidR="00CF2FA4" w:rsidRPr="00CF2FA4" w:rsidRDefault="002B3CF3" w:rsidP="00CF2FA4">
      <w:r>
        <w:t xml:space="preserve">FIRST, </w:t>
      </w:r>
      <w:r w:rsidR="0008625D">
        <w:t>w</w:t>
      </w:r>
      <w:r w:rsidR="000A2388">
        <w:t xml:space="preserve">e need to continue our efforts to </w:t>
      </w:r>
      <w:r w:rsidR="000A2388" w:rsidRPr="00BC083A">
        <w:rPr>
          <w:i/>
          <w:iCs/>
        </w:rPr>
        <w:t>tear down the U.S. blockade</w:t>
      </w:r>
      <w:r w:rsidR="000A2388">
        <w:t xml:space="preserve"> of Cuba and to </w:t>
      </w:r>
      <w:r w:rsidR="000A2388" w:rsidRPr="00BC083A">
        <w:rPr>
          <w:i/>
          <w:iCs/>
        </w:rPr>
        <w:t xml:space="preserve">take Cuba off the U.S. list of </w:t>
      </w:r>
      <w:r w:rsidR="00D27F79" w:rsidRPr="00BC083A">
        <w:rPr>
          <w:i/>
          <w:iCs/>
        </w:rPr>
        <w:t>“</w:t>
      </w:r>
      <w:r w:rsidR="000A2388" w:rsidRPr="00BC083A">
        <w:rPr>
          <w:i/>
          <w:iCs/>
        </w:rPr>
        <w:t>State Sponsors of Terrorism</w:t>
      </w:r>
      <w:r w:rsidR="00D27F79" w:rsidRPr="00BC083A">
        <w:rPr>
          <w:i/>
          <w:iCs/>
        </w:rPr>
        <w:t>” (SSOT</w:t>
      </w:r>
      <w:r w:rsidR="00D27F79">
        <w:t>)</w:t>
      </w:r>
      <w:r>
        <w:t xml:space="preserve">. </w:t>
      </w:r>
      <w:r w:rsidR="00E063B5">
        <w:t xml:space="preserve">President Trump’s </w:t>
      </w:r>
      <w:r w:rsidR="00C90B46">
        <w:t>totally unjustified</w:t>
      </w:r>
      <w:r w:rsidR="00E063B5">
        <w:t xml:space="preserve"> </w:t>
      </w:r>
      <w:r w:rsidR="00E063B5" w:rsidRPr="00E063B5">
        <w:t xml:space="preserve">placement of Cuba on </w:t>
      </w:r>
      <w:r w:rsidR="00E063B5">
        <w:t>the</w:t>
      </w:r>
      <w:r w:rsidR="00E063B5" w:rsidRPr="00E063B5">
        <w:t xml:space="preserve"> </w:t>
      </w:r>
      <w:r w:rsidR="00E063B5">
        <w:t xml:space="preserve">SSOT </w:t>
      </w:r>
      <w:r w:rsidR="00E063B5" w:rsidRPr="00E063B5">
        <w:t>list economically isolate</w:t>
      </w:r>
      <w:r w:rsidR="00E063B5">
        <w:t>s</w:t>
      </w:r>
      <w:r w:rsidR="00E063B5" w:rsidRPr="00E063B5">
        <w:t xml:space="preserve"> Cuba, </w:t>
      </w:r>
      <w:r w:rsidR="00CF2FA4">
        <w:t>because f</w:t>
      </w:r>
      <w:r w:rsidR="00CF2FA4" w:rsidRPr="00CF2FA4">
        <w:t>inancial institutions refuse to handle Cuban transactions of any kind, including money transfers, payment to venders, etc.</w:t>
      </w:r>
    </w:p>
    <w:p w14:paraId="69D318B1" w14:textId="3BE018C7" w:rsidR="00E063B5" w:rsidRDefault="00E063B5" w:rsidP="002B3CF3">
      <w:r>
        <w:t>T</w:t>
      </w:r>
      <w:r w:rsidRPr="00E063B5">
        <w:t xml:space="preserve">he SSOT has severely hampered </w:t>
      </w:r>
      <w:r>
        <w:t>Cuba’s</w:t>
      </w:r>
      <w:r w:rsidRPr="00E063B5">
        <w:t xml:space="preserve"> ability to receive regular shipments of fuel</w:t>
      </w:r>
      <w:r>
        <w:t>,</w:t>
      </w:r>
      <w:r w:rsidRPr="00E063B5">
        <w:t xml:space="preserve"> food</w:t>
      </w:r>
      <w:r>
        <w:t>, and medical supplies.</w:t>
      </w:r>
    </w:p>
    <w:p w14:paraId="18061108" w14:textId="0320A0DB" w:rsidR="002B3CF3" w:rsidRPr="002B3CF3" w:rsidRDefault="002B3CF3" w:rsidP="002B3CF3">
      <w:r w:rsidRPr="001965A2">
        <w:rPr>
          <w:b/>
          <w:bCs/>
        </w:rPr>
        <w:t>Make your opinions known</w:t>
      </w:r>
      <w:r w:rsidRPr="002B3CF3">
        <w:t xml:space="preserve"> to </w:t>
      </w:r>
      <w:r w:rsidR="001965A2">
        <w:t xml:space="preserve">President Biden and Vice President Harris as well as </w:t>
      </w:r>
      <w:r w:rsidRPr="002B3CF3">
        <w:t xml:space="preserve">your </w:t>
      </w:r>
      <w:r w:rsidR="001965A2">
        <w:t>c</w:t>
      </w:r>
      <w:r w:rsidRPr="002B3CF3">
        <w:t>ongressional representatives – by phone, email or</w:t>
      </w:r>
      <w:r w:rsidR="001846FD">
        <w:t>,</w:t>
      </w:r>
      <w:r w:rsidRPr="002B3CF3">
        <w:t xml:space="preserve"> best of all</w:t>
      </w:r>
      <w:r w:rsidR="001846FD">
        <w:t>,</w:t>
      </w:r>
      <w:r w:rsidRPr="002B3CF3">
        <w:t xml:space="preserve"> in person.</w:t>
      </w:r>
      <w:r>
        <w:t xml:space="preserve"> </w:t>
      </w:r>
      <w:proofErr w:type="gramStart"/>
      <w:r>
        <w:t>Alternatively</w:t>
      </w:r>
      <w:proofErr w:type="gramEnd"/>
      <w:r>
        <w:t xml:space="preserve"> or in addition, g</w:t>
      </w:r>
      <w:r w:rsidRPr="002B3CF3">
        <w:t>et a resolution passed and sent to Biden by your union branch, labor council or city council</w:t>
      </w:r>
      <w:r>
        <w:t xml:space="preserve">. </w:t>
      </w:r>
      <w:r w:rsidRPr="002B3CF3">
        <w:t>For information on how to do this and other ways to advocate go to:</w:t>
      </w:r>
    </w:p>
    <w:p w14:paraId="3BC827B1" w14:textId="77777777" w:rsidR="002B3CF3" w:rsidRPr="002B3CF3" w:rsidRDefault="00000000" w:rsidP="002B3CF3">
      <w:pPr>
        <w:pStyle w:val="ListParagraph"/>
        <w:numPr>
          <w:ilvl w:val="0"/>
          <w:numId w:val="3"/>
        </w:numPr>
      </w:pPr>
      <w:hyperlink r:id="rId9" w:history="1">
        <w:r w:rsidR="002B3CF3" w:rsidRPr="002B3CF3">
          <w:rPr>
            <w:rStyle w:val="Hyperlink"/>
          </w:rPr>
          <w:t>https://acere.org/acere-advocacy-toolkit/</w:t>
        </w:r>
      </w:hyperlink>
      <w:r w:rsidR="002B3CF3" w:rsidRPr="002B3CF3">
        <w:t xml:space="preserve"> </w:t>
      </w:r>
    </w:p>
    <w:p w14:paraId="08A77C3C" w14:textId="77777777" w:rsidR="002B3CF3" w:rsidRDefault="00000000" w:rsidP="002B3CF3">
      <w:pPr>
        <w:pStyle w:val="ListParagraph"/>
        <w:numPr>
          <w:ilvl w:val="0"/>
          <w:numId w:val="3"/>
        </w:numPr>
      </w:pPr>
      <w:hyperlink r:id="rId10" w:history="1">
        <w:r w:rsidR="002B3CF3" w:rsidRPr="002B3CF3">
          <w:rPr>
            <w:rStyle w:val="Hyperlink"/>
          </w:rPr>
          <w:t>https://nnoc.org/resolutions/</w:t>
        </w:r>
      </w:hyperlink>
      <w:r w:rsidR="002B3CF3" w:rsidRPr="002B3CF3">
        <w:t xml:space="preserve"> </w:t>
      </w:r>
    </w:p>
    <w:p w14:paraId="3F744192" w14:textId="2350BE22" w:rsidR="00857C40" w:rsidRPr="002B3CF3" w:rsidRDefault="00000000" w:rsidP="002B3CF3">
      <w:pPr>
        <w:pStyle w:val="ListParagraph"/>
        <w:numPr>
          <w:ilvl w:val="0"/>
          <w:numId w:val="3"/>
        </w:numPr>
      </w:pPr>
      <w:hyperlink r:id="rId11" w:history="1">
        <w:r w:rsidR="00857C40" w:rsidRPr="00155E1D">
          <w:rPr>
            <w:rStyle w:val="Hyperlink"/>
          </w:rPr>
          <w:t>https://savinglives.us-cubanormalization.org/</w:t>
        </w:r>
      </w:hyperlink>
      <w:r w:rsidR="00857C40">
        <w:t xml:space="preserve"> </w:t>
      </w:r>
    </w:p>
    <w:p w14:paraId="0E706910" w14:textId="557C4BEA" w:rsidR="000A2388" w:rsidRDefault="002B3CF3">
      <w:r>
        <w:t xml:space="preserve">SECOND, </w:t>
      </w:r>
      <w:r w:rsidR="0008625D">
        <w:t>the situation calls for our immediate</w:t>
      </w:r>
      <w:r w:rsidR="00BC083A">
        <w:t>, more direct,</w:t>
      </w:r>
      <w:r w:rsidR="0008625D">
        <w:t xml:space="preserve"> collective action</w:t>
      </w:r>
      <w:r w:rsidR="000A2388">
        <w:t xml:space="preserve">. </w:t>
      </w:r>
      <w:r w:rsidR="001846FD">
        <w:t xml:space="preserve">Currently, </w:t>
      </w:r>
      <w:r w:rsidR="00CF2FA4">
        <w:t>thousands of</w:t>
      </w:r>
      <w:r w:rsidR="0021146E">
        <w:t xml:space="preserve"> Cubans</w:t>
      </w:r>
      <w:r w:rsidR="0021146E" w:rsidRPr="001846FD">
        <w:t xml:space="preserve"> face unnecessary and premature death because </w:t>
      </w:r>
      <w:r w:rsidR="0021146E">
        <w:t xml:space="preserve">U.S. policy undermines Cuba’s ability to purchase </w:t>
      </w:r>
      <w:r w:rsidR="001846FD" w:rsidRPr="001846FD">
        <w:t>heart pacemakers</w:t>
      </w:r>
      <w:r w:rsidR="0021146E">
        <w:t xml:space="preserve">, which </w:t>
      </w:r>
      <w:r w:rsidR="00CF2FA4" w:rsidRPr="00CF2FA4">
        <w:t xml:space="preserve">maintain normal heart rate and rhythm for people with </w:t>
      </w:r>
      <w:r w:rsidR="00CF2FA4">
        <w:t>heart disease.</w:t>
      </w:r>
      <w:r w:rsidR="0021146E" w:rsidRPr="0021146E">
        <w:t xml:space="preserve"> </w:t>
      </w:r>
      <w:r w:rsidR="001846FD">
        <w:t>I</w:t>
      </w:r>
      <w:r w:rsidR="0008625D">
        <w:t>t is urgent that you join the Saving Lives Pacemakers Campaign to</w:t>
      </w:r>
      <w:r w:rsidR="000A2388">
        <w:t xml:space="preserve"> </w:t>
      </w:r>
      <w:r w:rsidR="00D27F79">
        <w:t xml:space="preserve">help </w:t>
      </w:r>
      <w:r w:rsidR="000A2388">
        <w:t xml:space="preserve">raise </w:t>
      </w:r>
      <w:r w:rsidR="0008625D">
        <w:t>at least $15</w:t>
      </w:r>
      <w:r w:rsidR="004D0748">
        <w:t>0</w:t>
      </w:r>
      <w:r w:rsidR="0008625D">
        <w:t xml:space="preserve">,000 </w:t>
      </w:r>
      <w:r w:rsidR="000A2388">
        <w:t xml:space="preserve">to purchase and send to Cuba </w:t>
      </w:r>
      <w:r w:rsidR="0008625D">
        <w:t xml:space="preserve">at least 300 </w:t>
      </w:r>
      <w:r w:rsidR="000A2388">
        <w:t>pacemakers.</w:t>
      </w:r>
    </w:p>
    <w:p w14:paraId="06CB5208" w14:textId="29E99437" w:rsidR="00BC083A" w:rsidRPr="00BC083A" w:rsidRDefault="00BC083A" w:rsidP="00BC083A">
      <w:r w:rsidRPr="00BC083A">
        <w:lastRenderedPageBreak/>
        <w:t xml:space="preserve">With the leadership of Global Health Partners, we’ve arranged to purchase Cuban Ministry of Health-approved pacemakers for </w:t>
      </w:r>
      <w:r w:rsidR="006E5667">
        <w:t xml:space="preserve">a below-market price of </w:t>
      </w:r>
      <w:r w:rsidRPr="00BC083A">
        <w:t>$</w:t>
      </w:r>
      <w:r w:rsidR="00F83E08">
        <w:t>5</w:t>
      </w:r>
      <w:r w:rsidR="004D0748">
        <w:t>0</w:t>
      </w:r>
      <w:r w:rsidRPr="00BC083A">
        <w:t>0 each.</w:t>
      </w:r>
    </w:p>
    <w:p w14:paraId="5B662B63" w14:textId="4DA16940" w:rsidR="00EF26DF" w:rsidRDefault="00BC083A">
      <w:r>
        <w:t xml:space="preserve">Our previous Saving Lives Campaigns (to purchase syringes and anesthesia machines) were very successful thanks to the participation of </w:t>
      </w:r>
      <w:r w:rsidR="00EF26DF">
        <w:t xml:space="preserve">so </w:t>
      </w:r>
      <w:r>
        <w:t xml:space="preserve">many individuals and organizations. </w:t>
      </w:r>
    </w:p>
    <w:p w14:paraId="1FD35727" w14:textId="444F945E" w:rsidR="00BC083A" w:rsidRDefault="00EF26DF">
      <w:r w:rsidRPr="00EF26DF">
        <w:t>When we act to show our solidarity with Cuba, it shows our gratitude for the much greater efforts of the Cuban International Medical Brigades, and for the efforts of Cuba to use their vaccines to immunize other countries with limited resources in the Global South.</w:t>
      </w:r>
      <w:r>
        <w:t xml:space="preserve"> It’s time again to show we have a heart for Cuba and save the hearts and lives of Cubans.</w:t>
      </w:r>
    </w:p>
    <w:p w14:paraId="32562EFD" w14:textId="78CAFD5A" w:rsidR="0008625D" w:rsidRDefault="00D27F79">
      <w:pPr>
        <w:rPr>
          <w:b/>
          <w:bCs/>
        </w:rPr>
      </w:pPr>
      <w:r w:rsidRPr="000A2388">
        <w:t>Please </w:t>
      </w:r>
      <w:r w:rsidR="00EF26DF" w:rsidRPr="00EF26DF">
        <w:rPr>
          <w:b/>
          <w:bCs/>
        </w:rPr>
        <w:t>m</w:t>
      </w:r>
      <w:r>
        <w:rPr>
          <w:b/>
          <w:bCs/>
        </w:rPr>
        <w:t xml:space="preserve">ake a donation today </w:t>
      </w:r>
      <w:r w:rsidRPr="006E5667">
        <w:t>and</w:t>
      </w:r>
      <w:r>
        <w:rPr>
          <w:b/>
          <w:bCs/>
        </w:rPr>
        <w:t xml:space="preserve"> reach out to your networks </w:t>
      </w:r>
      <w:r w:rsidR="006E5667" w:rsidRPr="006E5667">
        <w:t>to</w:t>
      </w:r>
      <w:r w:rsidRPr="006E5667">
        <w:t xml:space="preserve"> urge them to do the same.</w:t>
      </w:r>
    </w:p>
    <w:p w14:paraId="6F832E40" w14:textId="2072E838" w:rsidR="00D27F79" w:rsidRPr="00BC083A" w:rsidRDefault="00D27F79" w:rsidP="00DE74BA">
      <w:pPr>
        <w:pStyle w:val="ListParagraph"/>
        <w:numPr>
          <w:ilvl w:val="0"/>
          <w:numId w:val="1"/>
        </w:numPr>
        <w:rPr>
          <w:b/>
          <w:bCs/>
        </w:rPr>
      </w:pPr>
      <w:r w:rsidRPr="00BC083A">
        <w:rPr>
          <w:b/>
          <w:bCs/>
        </w:rPr>
        <w:t xml:space="preserve">Make checks payable to Global Health Partners </w:t>
      </w:r>
      <w:r w:rsidRPr="00BC083A">
        <w:t>with the memo “pacemakers”</w:t>
      </w:r>
      <w:r w:rsidR="00783FC2" w:rsidRPr="00BC083A">
        <w:t xml:space="preserve"> and mail to: </w:t>
      </w:r>
      <w:r w:rsidRPr="00BC083A">
        <w:t>Global Health Partners, 39 Broadway, Suite 1540 New York, NY 10006</w:t>
      </w:r>
      <w:r w:rsidR="00BC083A" w:rsidRPr="00BC083A">
        <w:rPr>
          <w:b/>
          <w:bCs/>
        </w:rPr>
        <w:t>.</w:t>
      </w:r>
    </w:p>
    <w:p w14:paraId="3DBDD690" w14:textId="6D088958" w:rsidR="00D27F79" w:rsidRPr="004D30BA" w:rsidRDefault="00D27F79" w:rsidP="001607F3">
      <w:pPr>
        <w:pStyle w:val="ListParagraph"/>
        <w:numPr>
          <w:ilvl w:val="0"/>
          <w:numId w:val="1"/>
        </w:numPr>
      </w:pPr>
      <w:r w:rsidRPr="004D30BA">
        <w:rPr>
          <w:b/>
          <w:bCs/>
        </w:rPr>
        <w:t xml:space="preserve">For debit &amp; credit card payments, </w:t>
      </w:r>
      <w:r w:rsidRPr="006E5667">
        <w:t xml:space="preserve">visit </w:t>
      </w:r>
      <w:r w:rsidR="00783FC2" w:rsidRPr="006E5667">
        <w:t>the</w:t>
      </w:r>
      <w:r w:rsidR="004D30BA">
        <w:t xml:space="preserve"> GHP</w:t>
      </w:r>
      <w:r w:rsidRPr="006E5667">
        <w:t xml:space="preserve"> website</w:t>
      </w:r>
      <w:r w:rsidR="004D30BA">
        <w:t xml:space="preserve"> (</w:t>
      </w:r>
      <w:hyperlink r:id="rId12" w:history="1">
        <w:r w:rsidR="004D30BA" w:rsidRPr="00B52FB9">
          <w:rPr>
            <w:rStyle w:val="Hyperlink"/>
          </w:rPr>
          <w:t>https://ghpartners.org</w:t>
        </w:r>
      </w:hyperlink>
      <w:r w:rsidR="004D30BA">
        <w:t xml:space="preserve">)  or go directly to the payment page </w:t>
      </w:r>
      <w:r w:rsidR="004D30BA" w:rsidRPr="004D30BA">
        <w:t>(</w:t>
      </w:r>
      <w:r w:rsidR="00783FC2" w:rsidRPr="004D30BA">
        <w:t xml:space="preserve"> </w:t>
      </w:r>
      <w:hyperlink r:id="rId13" w:history="1">
        <w:r w:rsidR="004D30BA" w:rsidRPr="004D30BA">
          <w:rPr>
            <w:rStyle w:val="Hyperlink"/>
          </w:rPr>
          <w:t>https://ghpartners.org/cuba2024/</w:t>
        </w:r>
      </w:hyperlink>
      <w:r w:rsidR="004D30BA" w:rsidRPr="004D30BA">
        <w:t xml:space="preserve">) </w:t>
      </w:r>
    </w:p>
    <w:p w14:paraId="3B626C4B" w14:textId="7909A875" w:rsidR="006E5667" w:rsidRDefault="006E5667" w:rsidP="006E5667">
      <w:r>
        <w:t>In solidarity,</w:t>
      </w:r>
    </w:p>
    <w:p w14:paraId="478A220B" w14:textId="2855A599" w:rsidR="000A2388" w:rsidRDefault="004F3400">
      <w:r>
        <w:t xml:space="preserve">[INSERT </w:t>
      </w:r>
      <w:r w:rsidR="00C90B46">
        <w:t>n</w:t>
      </w:r>
      <w:r>
        <w:t>ame(s) of people sending letter/email message]</w:t>
      </w:r>
    </w:p>
    <w:sectPr w:rsidR="000A238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A0D19" w14:textId="77777777" w:rsidR="008E2A0F" w:rsidRDefault="008E2A0F" w:rsidP="0074144B">
      <w:pPr>
        <w:spacing w:after="0" w:line="240" w:lineRule="auto"/>
      </w:pPr>
      <w:r>
        <w:separator/>
      </w:r>
    </w:p>
  </w:endnote>
  <w:endnote w:type="continuationSeparator" w:id="0">
    <w:p w14:paraId="0795EC30" w14:textId="77777777" w:rsidR="008E2A0F" w:rsidRDefault="008E2A0F" w:rsidP="0074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9A004" w14:textId="77777777" w:rsidR="008E2A0F" w:rsidRDefault="008E2A0F" w:rsidP="0074144B">
      <w:pPr>
        <w:spacing w:after="0" w:line="240" w:lineRule="auto"/>
      </w:pPr>
      <w:r>
        <w:separator/>
      </w:r>
    </w:p>
  </w:footnote>
  <w:footnote w:type="continuationSeparator" w:id="0">
    <w:p w14:paraId="1BCD632F" w14:textId="77777777" w:rsidR="008E2A0F" w:rsidRDefault="008E2A0F" w:rsidP="0074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E4D7E" w14:textId="3293A43A" w:rsidR="0074144B" w:rsidRDefault="0074144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C25ADB"/>
    <w:multiLevelType w:val="hybridMultilevel"/>
    <w:tmpl w:val="115080AA"/>
    <w:lvl w:ilvl="0" w:tplc="59CEAB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83AE2"/>
    <w:multiLevelType w:val="hybridMultilevel"/>
    <w:tmpl w:val="469E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3C6931"/>
    <w:multiLevelType w:val="hybridMultilevel"/>
    <w:tmpl w:val="D8D6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497280">
    <w:abstractNumId w:val="2"/>
  </w:num>
  <w:num w:numId="2" w16cid:durableId="952706077">
    <w:abstractNumId w:val="0"/>
  </w:num>
  <w:num w:numId="3" w16cid:durableId="26647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88"/>
    <w:rsid w:val="0008625D"/>
    <w:rsid w:val="000A2388"/>
    <w:rsid w:val="001846FD"/>
    <w:rsid w:val="001965A2"/>
    <w:rsid w:val="0021146E"/>
    <w:rsid w:val="002B3CF3"/>
    <w:rsid w:val="002E4338"/>
    <w:rsid w:val="004D0748"/>
    <w:rsid w:val="004D30BA"/>
    <w:rsid w:val="004F3400"/>
    <w:rsid w:val="006E5667"/>
    <w:rsid w:val="00721616"/>
    <w:rsid w:val="0074144B"/>
    <w:rsid w:val="00753EF8"/>
    <w:rsid w:val="00783FC2"/>
    <w:rsid w:val="007A4041"/>
    <w:rsid w:val="00857C40"/>
    <w:rsid w:val="008E2A0F"/>
    <w:rsid w:val="00AB2FE5"/>
    <w:rsid w:val="00AC0528"/>
    <w:rsid w:val="00BC083A"/>
    <w:rsid w:val="00BC53EA"/>
    <w:rsid w:val="00C90B46"/>
    <w:rsid w:val="00CF2FA4"/>
    <w:rsid w:val="00D27F79"/>
    <w:rsid w:val="00DE74BA"/>
    <w:rsid w:val="00E063B5"/>
    <w:rsid w:val="00ED5F5C"/>
    <w:rsid w:val="00EF26DF"/>
    <w:rsid w:val="00F8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C18"/>
  <w15:chartTrackingRefBased/>
  <w15:docId w15:val="{BB2FE182-DDC1-40DF-8B4C-ED358DD9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3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23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23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23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23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23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23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23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23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3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23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23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23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23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23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23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23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2388"/>
    <w:rPr>
      <w:rFonts w:eastAsiaTheme="majorEastAsia" w:cstheme="majorBidi"/>
      <w:color w:val="272727" w:themeColor="text1" w:themeTint="D8"/>
    </w:rPr>
  </w:style>
  <w:style w:type="paragraph" w:styleId="Title">
    <w:name w:val="Title"/>
    <w:basedOn w:val="Normal"/>
    <w:next w:val="Normal"/>
    <w:link w:val="TitleChar"/>
    <w:uiPriority w:val="10"/>
    <w:qFormat/>
    <w:rsid w:val="000A23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3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23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23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2388"/>
    <w:pPr>
      <w:spacing w:before="160"/>
      <w:jc w:val="center"/>
    </w:pPr>
    <w:rPr>
      <w:i/>
      <w:iCs/>
      <w:color w:val="404040" w:themeColor="text1" w:themeTint="BF"/>
    </w:rPr>
  </w:style>
  <w:style w:type="character" w:customStyle="1" w:styleId="QuoteChar">
    <w:name w:val="Quote Char"/>
    <w:basedOn w:val="DefaultParagraphFont"/>
    <w:link w:val="Quote"/>
    <w:uiPriority w:val="29"/>
    <w:rsid w:val="000A2388"/>
    <w:rPr>
      <w:i/>
      <w:iCs/>
      <w:color w:val="404040" w:themeColor="text1" w:themeTint="BF"/>
    </w:rPr>
  </w:style>
  <w:style w:type="paragraph" w:styleId="ListParagraph">
    <w:name w:val="List Paragraph"/>
    <w:basedOn w:val="Normal"/>
    <w:uiPriority w:val="34"/>
    <w:qFormat/>
    <w:rsid w:val="000A2388"/>
    <w:pPr>
      <w:ind w:left="720"/>
      <w:contextualSpacing/>
    </w:pPr>
  </w:style>
  <w:style w:type="character" w:styleId="IntenseEmphasis">
    <w:name w:val="Intense Emphasis"/>
    <w:basedOn w:val="DefaultParagraphFont"/>
    <w:uiPriority w:val="21"/>
    <w:qFormat/>
    <w:rsid w:val="000A2388"/>
    <w:rPr>
      <w:i/>
      <w:iCs/>
      <w:color w:val="0F4761" w:themeColor="accent1" w:themeShade="BF"/>
    </w:rPr>
  </w:style>
  <w:style w:type="paragraph" w:styleId="IntenseQuote">
    <w:name w:val="Intense Quote"/>
    <w:basedOn w:val="Normal"/>
    <w:next w:val="Normal"/>
    <w:link w:val="IntenseQuoteChar"/>
    <w:uiPriority w:val="30"/>
    <w:qFormat/>
    <w:rsid w:val="000A23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2388"/>
    <w:rPr>
      <w:i/>
      <w:iCs/>
      <w:color w:val="0F4761" w:themeColor="accent1" w:themeShade="BF"/>
    </w:rPr>
  </w:style>
  <w:style w:type="character" w:styleId="IntenseReference">
    <w:name w:val="Intense Reference"/>
    <w:basedOn w:val="DefaultParagraphFont"/>
    <w:uiPriority w:val="32"/>
    <w:qFormat/>
    <w:rsid w:val="000A2388"/>
    <w:rPr>
      <w:b/>
      <w:bCs/>
      <w:smallCaps/>
      <w:color w:val="0F4761" w:themeColor="accent1" w:themeShade="BF"/>
      <w:spacing w:val="5"/>
    </w:rPr>
  </w:style>
  <w:style w:type="character" w:styleId="Hyperlink">
    <w:name w:val="Hyperlink"/>
    <w:basedOn w:val="DefaultParagraphFont"/>
    <w:uiPriority w:val="99"/>
    <w:unhideWhenUsed/>
    <w:rsid w:val="000A2388"/>
    <w:rPr>
      <w:color w:val="467886" w:themeColor="hyperlink"/>
      <w:u w:val="single"/>
    </w:rPr>
  </w:style>
  <w:style w:type="character" w:styleId="UnresolvedMention">
    <w:name w:val="Unresolved Mention"/>
    <w:basedOn w:val="DefaultParagraphFont"/>
    <w:uiPriority w:val="99"/>
    <w:semiHidden/>
    <w:unhideWhenUsed/>
    <w:rsid w:val="000A2388"/>
    <w:rPr>
      <w:color w:val="605E5C"/>
      <w:shd w:val="clear" w:color="auto" w:fill="E1DFDD"/>
    </w:rPr>
  </w:style>
  <w:style w:type="paragraph" w:styleId="Header">
    <w:name w:val="header"/>
    <w:basedOn w:val="Normal"/>
    <w:link w:val="HeaderChar"/>
    <w:uiPriority w:val="99"/>
    <w:unhideWhenUsed/>
    <w:rsid w:val="0074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44B"/>
  </w:style>
  <w:style w:type="paragraph" w:styleId="Footer">
    <w:name w:val="footer"/>
    <w:basedOn w:val="Normal"/>
    <w:link w:val="FooterChar"/>
    <w:uiPriority w:val="99"/>
    <w:unhideWhenUsed/>
    <w:rsid w:val="0074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60893">
      <w:bodyDiv w:val="1"/>
      <w:marLeft w:val="0"/>
      <w:marRight w:val="0"/>
      <w:marTop w:val="0"/>
      <w:marBottom w:val="0"/>
      <w:divBdr>
        <w:top w:val="none" w:sz="0" w:space="0" w:color="auto"/>
        <w:left w:val="none" w:sz="0" w:space="0" w:color="auto"/>
        <w:bottom w:val="none" w:sz="0" w:space="0" w:color="auto"/>
        <w:right w:val="none" w:sz="0" w:space="0" w:color="auto"/>
      </w:divBdr>
    </w:div>
    <w:div w:id="1164082524">
      <w:bodyDiv w:val="1"/>
      <w:marLeft w:val="0"/>
      <w:marRight w:val="0"/>
      <w:marTop w:val="0"/>
      <w:marBottom w:val="0"/>
      <w:divBdr>
        <w:top w:val="none" w:sz="0" w:space="0" w:color="auto"/>
        <w:left w:val="none" w:sz="0" w:space="0" w:color="auto"/>
        <w:bottom w:val="none" w:sz="0" w:space="0" w:color="auto"/>
        <w:right w:val="none" w:sz="0" w:space="0" w:color="auto"/>
      </w:divBdr>
    </w:div>
    <w:div w:id="1526165979">
      <w:bodyDiv w:val="1"/>
      <w:marLeft w:val="0"/>
      <w:marRight w:val="0"/>
      <w:marTop w:val="0"/>
      <w:marBottom w:val="0"/>
      <w:divBdr>
        <w:top w:val="none" w:sz="0" w:space="0" w:color="auto"/>
        <w:left w:val="none" w:sz="0" w:space="0" w:color="auto"/>
        <w:bottom w:val="none" w:sz="0" w:space="0" w:color="auto"/>
        <w:right w:val="none" w:sz="0" w:space="0" w:color="auto"/>
      </w:divBdr>
      <w:divsChild>
        <w:div w:id="477916685">
          <w:marLeft w:val="0"/>
          <w:marRight w:val="0"/>
          <w:marTop w:val="0"/>
          <w:marBottom w:val="0"/>
          <w:divBdr>
            <w:top w:val="none" w:sz="0" w:space="0" w:color="auto"/>
            <w:left w:val="none" w:sz="0" w:space="0" w:color="auto"/>
            <w:bottom w:val="none" w:sz="0" w:space="0" w:color="auto"/>
            <w:right w:val="none" w:sz="0" w:space="0" w:color="auto"/>
          </w:divBdr>
        </w:div>
        <w:div w:id="371031941">
          <w:marLeft w:val="0"/>
          <w:marRight w:val="0"/>
          <w:marTop w:val="0"/>
          <w:marBottom w:val="0"/>
          <w:divBdr>
            <w:top w:val="none" w:sz="0" w:space="0" w:color="auto"/>
            <w:left w:val="none" w:sz="0" w:space="0" w:color="auto"/>
            <w:bottom w:val="none" w:sz="0" w:space="0" w:color="auto"/>
            <w:right w:val="none" w:sz="0" w:space="0" w:color="auto"/>
          </w:divBdr>
        </w:div>
        <w:div w:id="1085885730">
          <w:marLeft w:val="0"/>
          <w:marRight w:val="0"/>
          <w:marTop w:val="0"/>
          <w:marBottom w:val="0"/>
          <w:divBdr>
            <w:top w:val="none" w:sz="0" w:space="0" w:color="auto"/>
            <w:left w:val="none" w:sz="0" w:space="0" w:color="auto"/>
            <w:bottom w:val="none" w:sz="0" w:space="0" w:color="auto"/>
            <w:right w:val="none" w:sz="0" w:space="0" w:color="auto"/>
          </w:divBdr>
        </w:div>
        <w:div w:id="576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 Ginsburg</dc:creator>
  <cp:keywords/>
  <dc:description/>
  <cp:lastModifiedBy>Chea Berra</cp:lastModifiedBy>
  <cp:revision>2</cp:revision>
  <dcterms:created xsi:type="dcterms:W3CDTF">2024-04-23T18:24:00Z</dcterms:created>
  <dcterms:modified xsi:type="dcterms:W3CDTF">2024-04-23T18:24:00Z</dcterms:modified>
</cp:coreProperties>
</file>